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>Project notes</w:t>
      </w:r>
    </w:p>
    <w:p>
      <w:r>
        <w:t>Keep documents in a portable knowledge base.</w:t>
      </w:r>
    </w:p>
    <w:p>
      <w:r>
        <w:t>Review the text and keep image attachments together.</w:t>
      </w:r>
    </w:p>
    <w:p>
      <w:r>
        <w:drawing>
          <wp:inline>
            <wp:extent cx="4000500" cy="1428750"/>
            <wp:docPr id="1" name="Workflow" descr="Documents to Markdown"/>
            <a:graphic>
              <a:graphicData uri="http://schemas.openxmlformats.org/drawingml/2006/picture">
                <pic:pic>
                  <pic:nvPicPr>
                    <pic:cNvPr id="0" name="workflow.png" descr="Documents to Markdown"/>
                    <pic:cNvPicPr/>
                  </pic:nvPicPr>
                  <pic:blipFill>
                    <a:blip r:embed="rIdImage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styles.xml><?xml version="1.0" encoding="utf-8"?>
<w:styles xmlns:w="http://schemas.openxmlformats.org/wordprocessingml/2006/main">
  <w:style w:type="paragraph" w:styleId="Heading1">
    <w:name w:val="heading 1"/>
    <w:pPr>
      <w:outlineLvl w:val="0"/>
    </w:pPr>
  </w:style>
</w:styles>
</file>

<file path=word/_rels/document.xml.rels><?xml version="1.0"?><Relationships xmlns="http://schemas.openxmlformats.org/package/2006/relationships"><Relationship Id="rIdStyles" Type="http://schemas.openxmlformats.org/officeDocument/2006/relationships/styles" Target="styles.xml"/><Relationship Id="rIdImage" Type="http://schemas.openxmlformats.org/officeDocument/2006/relationships/image" Target="media/workflow.png"/></Relationships>
</file>